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F9543" w14:textId="1D1A5B52" w:rsidR="003C7A75" w:rsidRPr="0033459F" w:rsidRDefault="00BA01FA" w:rsidP="00EF58F3">
      <w:pPr>
        <w:jc w:val="center"/>
        <w:rPr>
          <w:rFonts w:ascii="Abadi Extra Light" w:eastAsia="BatangChe" w:hAnsi="Abadi Extra Light"/>
          <w:b/>
          <w:sz w:val="24"/>
          <w:szCs w:val="24"/>
        </w:rPr>
      </w:pPr>
      <w:r w:rsidRPr="0033459F">
        <w:rPr>
          <w:rFonts w:ascii="Abadi Extra Light" w:eastAsia="BatangChe" w:hAnsi="Abadi Extra Light"/>
          <w:b/>
          <w:sz w:val="24"/>
          <w:szCs w:val="24"/>
        </w:rPr>
        <w:t>20</w:t>
      </w:r>
      <w:r w:rsidR="0033459F" w:rsidRPr="0033459F">
        <w:rPr>
          <w:rFonts w:ascii="Abadi Extra Light" w:eastAsia="BatangChe" w:hAnsi="Abadi Extra Light"/>
          <w:b/>
          <w:sz w:val="24"/>
          <w:szCs w:val="24"/>
        </w:rPr>
        <w:t>20</w:t>
      </w:r>
      <w:r w:rsidR="00EF58F3" w:rsidRPr="0033459F">
        <w:rPr>
          <w:rFonts w:ascii="Abadi Extra Light" w:eastAsia="BatangChe" w:hAnsi="Abadi Extra Light"/>
          <w:b/>
          <w:sz w:val="24"/>
          <w:szCs w:val="24"/>
        </w:rPr>
        <w:t xml:space="preserve"> D</w:t>
      </w:r>
      <w:r w:rsidR="00832A0E" w:rsidRPr="0033459F">
        <w:rPr>
          <w:rFonts w:ascii="Abadi Extra Light" w:eastAsia="BatangChe" w:hAnsi="Abadi Extra Light"/>
          <w:b/>
          <w:sz w:val="24"/>
          <w:szCs w:val="24"/>
        </w:rPr>
        <w:t>epartment of Equalization Data Policy</w:t>
      </w:r>
    </w:p>
    <w:p w14:paraId="213DF406" w14:textId="1CEBF30C" w:rsidR="00EF58F3" w:rsidRPr="0033459F" w:rsidRDefault="00EF58F3" w:rsidP="00EF58F3">
      <w:pPr>
        <w:rPr>
          <w:rFonts w:ascii="Abadi Extra Light" w:eastAsia="BatangChe" w:hAnsi="Abadi Extra Light"/>
          <w:b/>
        </w:rPr>
      </w:pPr>
      <w:r w:rsidRPr="0033459F">
        <w:rPr>
          <w:rFonts w:ascii="Abadi Extra Light" w:eastAsia="BatangChe" w:hAnsi="Abadi Extra Light"/>
          <w:b/>
        </w:rPr>
        <w:t>Assessed value and physical attributes may be viewed per parcel at no charge on the Davison County Equalization website at</w:t>
      </w:r>
      <w:r w:rsidR="001B38B8" w:rsidRPr="0033459F">
        <w:rPr>
          <w:rFonts w:ascii="Abadi Extra Light" w:eastAsia="BatangChe" w:hAnsi="Abadi Extra Light"/>
          <w:b/>
        </w:rPr>
        <w:t xml:space="preserve"> www</w:t>
      </w:r>
      <w:r w:rsidRPr="0033459F">
        <w:rPr>
          <w:rFonts w:ascii="Abadi Extra Light" w:eastAsia="BatangChe" w:hAnsi="Abadi Extra Light"/>
          <w:b/>
        </w:rPr>
        <w:t>.</w:t>
      </w:r>
      <w:r w:rsidR="001B38B8" w:rsidRPr="0033459F">
        <w:rPr>
          <w:rFonts w:ascii="Abadi Extra Light" w:eastAsia="BatangChe" w:hAnsi="Abadi Extra Light"/>
          <w:b/>
        </w:rPr>
        <w:t>davisonreports.com</w:t>
      </w:r>
      <w:r w:rsidRPr="0033459F">
        <w:rPr>
          <w:rFonts w:ascii="Abadi Extra Light" w:eastAsia="BatangChe" w:hAnsi="Abadi Extra Light"/>
          <w:b/>
        </w:rPr>
        <w:t xml:space="preserve"> </w:t>
      </w:r>
    </w:p>
    <w:p w14:paraId="57AEDB07" w14:textId="7DF1DF2A" w:rsidR="00233CEC" w:rsidRPr="0033459F" w:rsidRDefault="0033459F" w:rsidP="00EF58F3">
      <w:pPr>
        <w:rPr>
          <w:rFonts w:ascii="Abadi Extra Light" w:eastAsia="BatangChe" w:hAnsi="Abadi Extra Light"/>
        </w:rPr>
      </w:pPr>
      <w:r w:rsidRPr="0033459F">
        <w:rPr>
          <w:rFonts w:ascii="Abadi Extra Light" w:eastAsia="BatangChe" w:hAnsi="Abadi Extra Light"/>
        </w:rPr>
        <w:t>The following information is compiled in August each year, all information such as new sales will be through the date the report is compiled.</w:t>
      </w:r>
    </w:p>
    <w:p w14:paraId="5B29A1C8" w14:textId="63C24D11" w:rsidR="00E93ED9" w:rsidRPr="0033459F" w:rsidRDefault="00E93ED9" w:rsidP="00AD7977">
      <w:pPr>
        <w:spacing w:after="0"/>
        <w:jc w:val="both"/>
        <w:rPr>
          <w:rFonts w:ascii="Abadi Extra Light" w:eastAsia="BatangChe" w:hAnsi="Abadi Extra Light"/>
        </w:rPr>
      </w:pPr>
      <w:r w:rsidRPr="0033459F">
        <w:rPr>
          <w:rFonts w:ascii="Abadi Extra Light" w:eastAsia="BatangChe" w:hAnsi="Abadi Extra Light"/>
        </w:rPr>
        <w:t>Parcel number</w:t>
      </w:r>
    </w:p>
    <w:p w14:paraId="3013842E" w14:textId="18F935AC" w:rsidR="00AD7977" w:rsidRPr="0033459F" w:rsidRDefault="00AD7977" w:rsidP="00AD7977">
      <w:pPr>
        <w:spacing w:after="0"/>
        <w:jc w:val="both"/>
        <w:rPr>
          <w:rFonts w:ascii="Abadi Extra Light" w:eastAsia="BatangChe" w:hAnsi="Abadi Extra Light"/>
        </w:rPr>
      </w:pPr>
      <w:r w:rsidRPr="0033459F">
        <w:rPr>
          <w:rFonts w:ascii="Abadi Extra Light" w:eastAsia="BatangChe" w:hAnsi="Abadi Extra Light"/>
        </w:rPr>
        <w:t>Owner name and address</w:t>
      </w:r>
    </w:p>
    <w:p w14:paraId="2B8CC142" w14:textId="0B55A4B0" w:rsidR="00AD7977" w:rsidRPr="0033459F" w:rsidRDefault="00AD7977" w:rsidP="00AD7977">
      <w:pPr>
        <w:spacing w:after="0"/>
        <w:jc w:val="both"/>
        <w:rPr>
          <w:rFonts w:ascii="Abadi Extra Light" w:eastAsia="BatangChe" w:hAnsi="Abadi Extra Light"/>
        </w:rPr>
      </w:pPr>
      <w:r w:rsidRPr="0033459F">
        <w:rPr>
          <w:rFonts w:ascii="Abadi Extra Light" w:eastAsia="BatangChe" w:hAnsi="Abadi Extra Light"/>
        </w:rPr>
        <w:t>Property address</w:t>
      </w:r>
    </w:p>
    <w:p w14:paraId="6F9B9A39" w14:textId="62224FFF" w:rsidR="00AD7977" w:rsidRPr="0033459F" w:rsidRDefault="00AD7977" w:rsidP="00AD7977">
      <w:pPr>
        <w:spacing w:after="0"/>
        <w:jc w:val="both"/>
        <w:rPr>
          <w:rFonts w:ascii="Abadi Extra Light" w:eastAsia="BatangChe" w:hAnsi="Abadi Extra Light"/>
        </w:rPr>
      </w:pPr>
      <w:r w:rsidRPr="0033459F">
        <w:rPr>
          <w:rFonts w:ascii="Abadi Extra Light" w:eastAsia="BatangChe" w:hAnsi="Abadi Extra Light"/>
        </w:rPr>
        <w:t>Legal description</w:t>
      </w:r>
    </w:p>
    <w:p w14:paraId="5963C965" w14:textId="10671F61" w:rsidR="00AD7977" w:rsidRPr="0033459F" w:rsidRDefault="00AD7977" w:rsidP="00AD7977">
      <w:pPr>
        <w:spacing w:after="0"/>
        <w:jc w:val="both"/>
        <w:rPr>
          <w:rFonts w:ascii="Abadi Extra Light" w:eastAsia="BatangChe" w:hAnsi="Abadi Extra Light"/>
        </w:rPr>
      </w:pPr>
      <w:r w:rsidRPr="0033459F">
        <w:rPr>
          <w:rFonts w:ascii="Abadi Extra Light" w:eastAsia="BatangChe" w:hAnsi="Abadi Extra Light"/>
        </w:rPr>
        <w:t>Assessed values</w:t>
      </w:r>
    </w:p>
    <w:p w14:paraId="5F2B77C5" w14:textId="4F722E9B" w:rsidR="00AD7977" w:rsidRPr="0033459F" w:rsidRDefault="00AD7977" w:rsidP="00AD7977">
      <w:pPr>
        <w:spacing w:after="0"/>
        <w:jc w:val="both"/>
        <w:rPr>
          <w:rFonts w:ascii="Abadi Extra Light" w:eastAsia="BatangChe" w:hAnsi="Abadi Extra Light"/>
        </w:rPr>
      </w:pPr>
      <w:r w:rsidRPr="0033459F">
        <w:rPr>
          <w:rFonts w:ascii="Abadi Extra Light" w:eastAsia="BatangChe" w:hAnsi="Abadi Extra Light"/>
        </w:rPr>
        <w:t>Exemption amounts</w:t>
      </w:r>
    </w:p>
    <w:p w14:paraId="6A72BF0E" w14:textId="1006B8A2" w:rsidR="00AD7977" w:rsidRPr="0033459F" w:rsidRDefault="00AD7977" w:rsidP="00AD7977">
      <w:pPr>
        <w:spacing w:after="0"/>
        <w:jc w:val="both"/>
        <w:rPr>
          <w:rFonts w:ascii="Abadi Extra Light" w:eastAsia="BatangChe" w:hAnsi="Abadi Extra Light"/>
        </w:rPr>
      </w:pPr>
      <w:r w:rsidRPr="0033459F">
        <w:rPr>
          <w:rFonts w:ascii="Abadi Extra Light" w:eastAsia="BatangChe" w:hAnsi="Abadi Extra Light"/>
        </w:rPr>
        <w:t>Land and Building classification codes</w:t>
      </w:r>
    </w:p>
    <w:p w14:paraId="6CE5E19C" w14:textId="490D2B4B" w:rsidR="00AD7977" w:rsidRPr="0033459F" w:rsidRDefault="00AD7977" w:rsidP="00AD7977">
      <w:pPr>
        <w:spacing w:after="0"/>
        <w:jc w:val="both"/>
        <w:rPr>
          <w:rFonts w:ascii="Abadi Extra Light" w:eastAsia="BatangChe" w:hAnsi="Abadi Extra Light"/>
        </w:rPr>
      </w:pPr>
      <w:r w:rsidRPr="0033459F">
        <w:rPr>
          <w:rFonts w:ascii="Abadi Extra Light" w:eastAsia="BatangChe" w:hAnsi="Abadi Extra Light"/>
        </w:rPr>
        <w:t>Property characteristics</w:t>
      </w:r>
    </w:p>
    <w:p w14:paraId="1942B0FE" w14:textId="4FECF46D" w:rsidR="00AD7977" w:rsidRPr="0033459F" w:rsidRDefault="00AD7977" w:rsidP="00AD7977">
      <w:pPr>
        <w:spacing w:after="0"/>
        <w:jc w:val="both"/>
        <w:rPr>
          <w:rFonts w:ascii="Abadi Extra Light" w:eastAsia="BatangChe" w:hAnsi="Abadi Extra Light"/>
        </w:rPr>
      </w:pPr>
      <w:r w:rsidRPr="0033459F">
        <w:rPr>
          <w:rFonts w:ascii="Abadi Extra Light" w:eastAsia="BatangChe" w:hAnsi="Abadi Extra Light"/>
        </w:rPr>
        <w:t>Sales history data</w:t>
      </w:r>
    </w:p>
    <w:p w14:paraId="2A90C1CF" w14:textId="77777777" w:rsidR="00AD7977" w:rsidRPr="0033459F" w:rsidRDefault="00AD7977" w:rsidP="00AD7977">
      <w:pPr>
        <w:spacing w:after="0"/>
        <w:jc w:val="both"/>
        <w:rPr>
          <w:rFonts w:ascii="Abadi Extra Light" w:eastAsia="BatangChe" w:hAnsi="Abadi Extra Light"/>
        </w:rPr>
      </w:pPr>
    </w:p>
    <w:p w14:paraId="56EB63C0" w14:textId="1860380F" w:rsidR="00EF58F3" w:rsidRPr="0033459F" w:rsidRDefault="00EF58F3" w:rsidP="00EF58F3">
      <w:pPr>
        <w:rPr>
          <w:rFonts w:ascii="Abadi Extra Light" w:eastAsia="BatangChe" w:hAnsi="Abadi Extra Light"/>
        </w:rPr>
      </w:pPr>
      <w:r w:rsidRPr="0033459F">
        <w:rPr>
          <w:rFonts w:ascii="Abadi Extra Light" w:eastAsia="BatangChe" w:hAnsi="Abadi Extra Light"/>
        </w:rPr>
        <w:t>Delivery o</w:t>
      </w:r>
      <w:r w:rsidR="00A770C1" w:rsidRPr="0033459F">
        <w:rPr>
          <w:rFonts w:ascii="Abadi Extra Light" w:eastAsia="BatangChe" w:hAnsi="Abadi Extra Light"/>
        </w:rPr>
        <w:t>ption will be a CD at the cost of $25.00 plus applicable tax.</w:t>
      </w:r>
    </w:p>
    <w:p w14:paraId="3DC37690" w14:textId="77777777" w:rsidR="0033459F" w:rsidRPr="0033459F" w:rsidRDefault="0033459F" w:rsidP="0033459F">
      <w:pPr>
        <w:spacing w:after="0"/>
        <w:rPr>
          <w:rFonts w:ascii="Abadi Extra Light" w:eastAsia="BatangChe" w:hAnsi="Abadi Extra Light"/>
        </w:rPr>
      </w:pPr>
      <w:r w:rsidRPr="0033459F">
        <w:rPr>
          <w:rFonts w:ascii="Abadi Extra Light" w:eastAsia="BatangChe" w:hAnsi="Abadi Extra Light"/>
        </w:rPr>
        <w:t xml:space="preserve">The party requesting the data would be responsible for the correct interpretation of all data received from Davison County. Technical assistance is not included in the above costs. Software Services Inc., Davison County software provider, has agreed to offer technical assistance to you at the rate of $100 per hour. </w:t>
      </w:r>
    </w:p>
    <w:p w14:paraId="0EA83A66" w14:textId="77777777" w:rsidR="0033459F" w:rsidRPr="0033459F" w:rsidRDefault="0033459F" w:rsidP="0033459F">
      <w:pPr>
        <w:spacing w:after="0"/>
        <w:rPr>
          <w:rFonts w:ascii="Abadi Extra Light" w:eastAsia="BatangChe" w:hAnsi="Abadi Extra Light"/>
        </w:rPr>
      </w:pPr>
    </w:p>
    <w:p w14:paraId="66D51B7E" w14:textId="77777777" w:rsidR="0033459F" w:rsidRPr="0033459F" w:rsidRDefault="0033459F" w:rsidP="0033459F">
      <w:pPr>
        <w:spacing w:after="0"/>
        <w:rPr>
          <w:rFonts w:ascii="Abadi Extra Light" w:eastAsia="BatangChe" w:hAnsi="Abadi Extra Light"/>
        </w:rPr>
      </w:pPr>
      <w:r w:rsidRPr="0033459F">
        <w:rPr>
          <w:rFonts w:ascii="Abadi Extra Light" w:eastAsia="BatangChe" w:hAnsi="Abadi Extra Light"/>
        </w:rPr>
        <w:t xml:space="preserve">Full payment for the database information will be required, prior to Davison County’s release of the information. After payment is received, the database will be forwarded to the recipient as soon as reasonable. </w:t>
      </w:r>
    </w:p>
    <w:p w14:paraId="3E5343A8" w14:textId="77777777" w:rsidR="0033459F" w:rsidRPr="0033459F" w:rsidRDefault="0033459F" w:rsidP="00EF58F3">
      <w:pPr>
        <w:rPr>
          <w:rFonts w:ascii="Abadi Extra Light" w:eastAsia="BatangChe" w:hAnsi="Abadi Extra Light"/>
        </w:rPr>
      </w:pPr>
    </w:p>
    <w:p w14:paraId="4DF56AC9" w14:textId="5D252AB6" w:rsidR="00E9423D" w:rsidRPr="0033459F" w:rsidRDefault="00E9423D" w:rsidP="00E9423D">
      <w:pPr>
        <w:spacing w:after="0"/>
        <w:rPr>
          <w:rFonts w:ascii="Abadi Extra Light" w:eastAsia="BatangChe" w:hAnsi="Abadi Extra Light"/>
        </w:rPr>
      </w:pPr>
      <w:r w:rsidRPr="0033459F">
        <w:rPr>
          <w:rFonts w:ascii="Abadi Extra Light" w:eastAsia="BatangChe" w:hAnsi="Abadi Extra Light"/>
        </w:rPr>
        <w:t>Neither Davison County nor any employee will be responsible for any data deemed inaccurate or incomplete, Davison County hereby disclaims any and all liability or responsibility for any damage, injury, loss</w:t>
      </w:r>
      <w:r w:rsidR="00F720A8" w:rsidRPr="0033459F">
        <w:rPr>
          <w:rFonts w:ascii="Abadi Extra Light" w:eastAsia="BatangChe" w:hAnsi="Abadi Extra Light"/>
        </w:rPr>
        <w:t>,</w:t>
      </w:r>
      <w:r w:rsidRPr="0033459F">
        <w:rPr>
          <w:rFonts w:ascii="Abadi Extra Light" w:eastAsia="BatangChe" w:hAnsi="Abadi Extra Light"/>
        </w:rPr>
        <w:t xml:space="preserve"> claim or lawsuit arising from any error inaccuracy or other problem with the data. </w:t>
      </w:r>
    </w:p>
    <w:p w14:paraId="5B0E7A42" w14:textId="77777777" w:rsidR="00E9423D" w:rsidRPr="0033459F" w:rsidRDefault="00E9423D" w:rsidP="00E9423D">
      <w:pPr>
        <w:spacing w:after="0"/>
        <w:rPr>
          <w:rFonts w:ascii="Abadi Extra Light" w:eastAsia="BatangChe" w:hAnsi="Abadi Extra Light"/>
        </w:rPr>
      </w:pPr>
    </w:p>
    <w:p w14:paraId="55751CA1" w14:textId="05BE584E" w:rsidR="00E9423D" w:rsidRPr="0033459F" w:rsidRDefault="00E9423D" w:rsidP="00E9423D">
      <w:pPr>
        <w:spacing w:after="0"/>
        <w:rPr>
          <w:rFonts w:ascii="Abadi Extra Light" w:eastAsia="BatangChe" w:hAnsi="Abadi Extra Light"/>
        </w:rPr>
      </w:pPr>
      <w:r w:rsidRPr="0033459F">
        <w:rPr>
          <w:rFonts w:ascii="Abadi Extra Light" w:eastAsia="BatangChe" w:hAnsi="Abadi Extra Light"/>
        </w:rPr>
        <w:t>The best time to request data in order to get values that have been finalized is the month of August.</w:t>
      </w:r>
    </w:p>
    <w:p w14:paraId="08D8207D" w14:textId="77777777" w:rsidR="00E9423D" w:rsidRPr="0033459F" w:rsidRDefault="00E9423D" w:rsidP="00E9423D">
      <w:pPr>
        <w:spacing w:after="0"/>
        <w:rPr>
          <w:rFonts w:ascii="Abadi Extra Light" w:eastAsia="BatangChe" w:hAnsi="Abadi Extra Light"/>
        </w:rPr>
      </w:pPr>
    </w:p>
    <w:p w14:paraId="66630046" w14:textId="77777777" w:rsidR="00E9423D" w:rsidRPr="0033459F" w:rsidRDefault="00E9423D" w:rsidP="00E9423D">
      <w:pPr>
        <w:spacing w:after="0"/>
        <w:rPr>
          <w:rFonts w:ascii="Abadi Extra Light" w:eastAsia="BatangChe" w:hAnsi="Abadi Extra Light"/>
        </w:rPr>
      </w:pPr>
      <w:r w:rsidRPr="0033459F">
        <w:rPr>
          <w:rFonts w:ascii="Abadi Extra Light" w:eastAsia="BatangChe" w:hAnsi="Abadi Extra Light"/>
        </w:rPr>
        <w:t>No sketches or property photos are available at this time digitally.</w:t>
      </w:r>
    </w:p>
    <w:p w14:paraId="7F0E655A" w14:textId="77777777" w:rsidR="00F300B1" w:rsidRPr="0033459F" w:rsidRDefault="00F300B1" w:rsidP="00E9423D">
      <w:pPr>
        <w:spacing w:after="0"/>
        <w:rPr>
          <w:rFonts w:ascii="Abadi Extra Light" w:eastAsia="BatangChe" w:hAnsi="Abadi Extra Light"/>
        </w:rPr>
      </w:pPr>
    </w:p>
    <w:p w14:paraId="1B927DD0" w14:textId="77777777" w:rsidR="00E9423D" w:rsidRPr="0033459F" w:rsidRDefault="00E9423D" w:rsidP="00E9423D">
      <w:pPr>
        <w:spacing w:after="0"/>
        <w:rPr>
          <w:rFonts w:ascii="Abadi Extra Light" w:eastAsia="BatangChe" w:hAnsi="Abadi Extra Light"/>
        </w:rPr>
      </w:pPr>
      <w:r w:rsidRPr="0033459F">
        <w:rPr>
          <w:rFonts w:ascii="Abadi Extra Light" w:eastAsia="BatangChe" w:hAnsi="Abadi Extra Light"/>
        </w:rPr>
        <w:t xml:space="preserve">Davison County Equalization Office hours are Monday-Friday from 8:00 a.m. to 5:00 p.m. central time. If your preference is to view the documents or to scan/copy, using your own equipment you may do so at no charge. </w:t>
      </w:r>
    </w:p>
    <w:p w14:paraId="5DF14E2E" w14:textId="77777777" w:rsidR="00E9423D" w:rsidRPr="0033459F" w:rsidRDefault="00E9423D" w:rsidP="00E9423D">
      <w:pPr>
        <w:spacing w:after="0"/>
        <w:rPr>
          <w:rFonts w:ascii="Abadi Extra Light" w:eastAsia="BatangChe" w:hAnsi="Abadi Extra Light"/>
        </w:rPr>
      </w:pPr>
    </w:p>
    <w:p w14:paraId="0D512EB4" w14:textId="4C61FD0E" w:rsidR="00E9423D" w:rsidRPr="0033459F" w:rsidRDefault="00E9423D" w:rsidP="003576F0">
      <w:pPr>
        <w:spacing w:before="240" w:after="0"/>
        <w:rPr>
          <w:rFonts w:ascii="Abadi Extra Light" w:eastAsia="BatangChe" w:hAnsi="Abadi Extra Light"/>
        </w:rPr>
      </w:pPr>
      <w:r w:rsidRPr="0033459F">
        <w:rPr>
          <w:rFonts w:ascii="Abadi Extra Light" w:eastAsia="BatangChe" w:hAnsi="Abadi Extra Light"/>
        </w:rPr>
        <w:t xml:space="preserve">Information requiring </w:t>
      </w:r>
      <w:r w:rsidR="00187352" w:rsidRPr="0033459F">
        <w:rPr>
          <w:rFonts w:ascii="Abadi Extra Light" w:eastAsia="BatangChe" w:hAnsi="Abadi Extra Light"/>
        </w:rPr>
        <w:t xml:space="preserve">manual copies, copied by Equalization staff, there is a </w:t>
      </w:r>
      <w:r w:rsidR="00F720A8" w:rsidRPr="0033459F">
        <w:rPr>
          <w:rFonts w:ascii="Abadi Extra Light" w:eastAsia="BatangChe" w:hAnsi="Abadi Extra Light"/>
        </w:rPr>
        <w:t>per page</w:t>
      </w:r>
      <w:r w:rsidR="00187352" w:rsidRPr="0033459F">
        <w:rPr>
          <w:rFonts w:ascii="Abadi Extra Light" w:eastAsia="BatangChe" w:hAnsi="Abadi Extra Light"/>
        </w:rPr>
        <w:t xml:space="preserve"> </w:t>
      </w:r>
      <w:r w:rsidR="003576F0" w:rsidRPr="0033459F">
        <w:rPr>
          <w:rFonts w:ascii="Abadi Extra Light" w:eastAsia="BatangChe" w:hAnsi="Abadi Extra Light"/>
        </w:rPr>
        <w:t xml:space="preserve">fee (adopted by the Commissioners) </w:t>
      </w:r>
      <w:r w:rsidR="00187352" w:rsidRPr="0033459F">
        <w:rPr>
          <w:rFonts w:ascii="Abadi Extra Light" w:eastAsia="BatangChe" w:hAnsi="Abadi Extra Light"/>
        </w:rPr>
        <w:t>plus the applicable sales tax. If the time needed to produce the manual copies exceeds one hou</w:t>
      </w:r>
      <w:r w:rsidR="00936B7A" w:rsidRPr="0033459F">
        <w:rPr>
          <w:rFonts w:ascii="Abadi Extra Light" w:eastAsia="BatangChe" w:hAnsi="Abadi Extra Light"/>
        </w:rPr>
        <w:t xml:space="preserve">r, there is an additional </w:t>
      </w:r>
      <w:r w:rsidR="00187352" w:rsidRPr="0033459F">
        <w:rPr>
          <w:rFonts w:ascii="Abadi Extra Light" w:eastAsia="BatangChe" w:hAnsi="Abadi Extra Light"/>
        </w:rPr>
        <w:t>fee</w:t>
      </w:r>
      <w:r w:rsidR="00BA01FA" w:rsidRPr="0033459F">
        <w:rPr>
          <w:rFonts w:ascii="Abadi Extra Light" w:eastAsia="BatangChe" w:hAnsi="Abadi Extra Light"/>
        </w:rPr>
        <w:t xml:space="preserve"> of $21</w:t>
      </w:r>
      <w:r w:rsidR="00624801" w:rsidRPr="0033459F">
        <w:rPr>
          <w:rFonts w:ascii="Abadi Extra Light" w:eastAsia="BatangChe" w:hAnsi="Abadi Extra Light"/>
        </w:rPr>
        <w:t>.00</w:t>
      </w:r>
      <w:r w:rsidR="00936B7A" w:rsidRPr="0033459F">
        <w:rPr>
          <w:rFonts w:ascii="Abadi Extra Light" w:eastAsia="BatangChe" w:hAnsi="Abadi Extra Light"/>
        </w:rPr>
        <w:t xml:space="preserve"> per hour</w:t>
      </w:r>
      <w:r w:rsidR="00187352" w:rsidRPr="0033459F">
        <w:rPr>
          <w:rFonts w:ascii="Abadi Extra Light" w:eastAsia="BatangChe" w:hAnsi="Abadi Extra Light"/>
        </w:rPr>
        <w:t xml:space="preserve">. </w:t>
      </w:r>
    </w:p>
    <w:p w14:paraId="7E7969C2" w14:textId="77777777" w:rsidR="00187352" w:rsidRPr="0033459F" w:rsidRDefault="00187352" w:rsidP="00E9423D">
      <w:pPr>
        <w:spacing w:after="0"/>
        <w:rPr>
          <w:rFonts w:ascii="Abadi Extra Light" w:eastAsia="BatangChe" w:hAnsi="Abadi Extra Light"/>
        </w:rPr>
      </w:pPr>
    </w:p>
    <w:p w14:paraId="38362C55" w14:textId="77777777" w:rsidR="00187352" w:rsidRPr="0033459F" w:rsidRDefault="00187352" w:rsidP="00E9423D">
      <w:pPr>
        <w:spacing w:after="0"/>
        <w:rPr>
          <w:rFonts w:ascii="Abadi Extra Light" w:eastAsia="BatangChe" w:hAnsi="Abadi Extra Light"/>
        </w:rPr>
      </w:pPr>
      <w:r w:rsidRPr="0033459F">
        <w:rPr>
          <w:rFonts w:ascii="Abadi Extra Light" w:eastAsia="BatangChe" w:hAnsi="Abadi Extra Light"/>
        </w:rPr>
        <w:t xml:space="preserve">Full payment for the database information will be required, prior to Davison County’s release of the information. After payment is received, the database will be forwarded to the recipient as soon as reasonable. </w:t>
      </w:r>
    </w:p>
    <w:p w14:paraId="114F91D2" w14:textId="77777777" w:rsidR="00E9423D" w:rsidRPr="0033459F" w:rsidRDefault="00E9423D" w:rsidP="00E9423D">
      <w:pPr>
        <w:spacing w:after="0"/>
        <w:rPr>
          <w:rFonts w:ascii="Abadi Extra Light" w:eastAsia="BatangChe" w:hAnsi="Abadi Extra Light"/>
        </w:rPr>
      </w:pPr>
    </w:p>
    <w:p w14:paraId="3499F012" w14:textId="77777777" w:rsidR="00E9423D" w:rsidRPr="0033459F" w:rsidRDefault="00E9423D" w:rsidP="00E9423D">
      <w:pPr>
        <w:spacing w:after="0"/>
        <w:rPr>
          <w:rFonts w:ascii="Abadi Extra Light" w:eastAsia="BatangChe" w:hAnsi="Abadi Extra Light"/>
        </w:rPr>
      </w:pPr>
    </w:p>
    <w:p w14:paraId="109BA0A8" w14:textId="77777777" w:rsidR="00975DFD" w:rsidRPr="0033459F" w:rsidRDefault="00975DFD" w:rsidP="00EF58F3">
      <w:pPr>
        <w:rPr>
          <w:rFonts w:ascii="Abadi Extra Light" w:eastAsia="BatangChe" w:hAnsi="Abadi Extra Light"/>
        </w:rPr>
      </w:pPr>
      <w:r w:rsidRPr="0033459F">
        <w:rPr>
          <w:rFonts w:ascii="Abadi Extra Light" w:eastAsia="BatangChe" w:hAnsi="Abadi Extra Light"/>
        </w:rPr>
        <w:t>_______________________________</w:t>
      </w:r>
      <w:r w:rsidRPr="0033459F">
        <w:rPr>
          <w:rFonts w:ascii="Abadi Extra Light" w:eastAsia="BatangChe" w:hAnsi="Abadi Extra Light"/>
        </w:rPr>
        <w:tab/>
      </w:r>
      <w:r w:rsidRPr="0033459F">
        <w:rPr>
          <w:rFonts w:ascii="Abadi Extra Light" w:eastAsia="BatangChe" w:hAnsi="Abadi Extra Light"/>
        </w:rPr>
        <w:tab/>
        <w:t>_________________________</w:t>
      </w:r>
    </w:p>
    <w:p w14:paraId="3D6F16C3" w14:textId="77777777" w:rsidR="00975DFD" w:rsidRPr="0033459F" w:rsidRDefault="00975DFD" w:rsidP="00EF58F3">
      <w:pPr>
        <w:rPr>
          <w:rFonts w:ascii="Abadi Extra Light" w:eastAsia="BatangChe" w:hAnsi="Abadi Extra Light"/>
        </w:rPr>
      </w:pPr>
      <w:r w:rsidRPr="0033459F">
        <w:rPr>
          <w:rFonts w:ascii="Abadi Extra Light" w:eastAsia="BatangChe" w:hAnsi="Abadi Extra Light"/>
        </w:rPr>
        <w:t>Name of Requestor</w:t>
      </w:r>
      <w:r w:rsidRPr="0033459F">
        <w:rPr>
          <w:rFonts w:ascii="Abadi Extra Light" w:eastAsia="BatangChe" w:hAnsi="Abadi Extra Light"/>
        </w:rPr>
        <w:tab/>
      </w:r>
      <w:r w:rsidRPr="0033459F">
        <w:rPr>
          <w:rFonts w:ascii="Abadi Extra Light" w:eastAsia="BatangChe" w:hAnsi="Abadi Extra Light"/>
        </w:rPr>
        <w:tab/>
      </w:r>
      <w:r w:rsidRPr="0033459F">
        <w:rPr>
          <w:rFonts w:ascii="Abadi Extra Light" w:eastAsia="BatangChe" w:hAnsi="Abadi Extra Light"/>
        </w:rPr>
        <w:tab/>
      </w:r>
      <w:r w:rsidRPr="0033459F">
        <w:rPr>
          <w:rFonts w:ascii="Abadi Extra Light" w:eastAsia="BatangChe" w:hAnsi="Abadi Extra Light"/>
        </w:rPr>
        <w:tab/>
        <w:t>Date Requested</w:t>
      </w:r>
    </w:p>
    <w:p w14:paraId="69C9067D" w14:textId="77777777" w:rsidR="00975DFD" w:rsidRPr="0033459F" w:rsidRDefault="00975DFD" w:rsidP="00EF58F3">
      <w:pPr>
        <w:rPr>
          <w:rFonts w:ascii="Abadi Extra Light" w:eastAsia="BatangChe" w:hAnsi="Abadi Extra Light"/>
        </w:rPr>
      </w:pPr>
    </w:p>
    <w:p w14:paraId="600AC678" w14:textId="77777777" w:rsidR="00975DFD" w:rsidRPr="0033459F" w:rsidRDefault="00975DFD" w:rsidP="00EF58F3">
      <w:pPr>
        <w:rPr>
          <w:rFonts w:ascii="Abadi Extra Light" w:eastAsia="BatangChe" w:hAnsi="Abadi Extra Light"/>
        </w:rPr>
      </w:pPr>
      <w:r w:rsidRPr="0033459F">
        <w:rPr>
          <w:rFonts w:ascii="Abadi Extra Light" w:eastAsia="BatangChe" w:hAnsi="Abadi Extra Light"/>
        </w:rPr>
        <w:t>________________________________</w:t>
      </w:r>
      <w:r w:rsidRPr="0033459F">
        <w:rPr>
          <w:rFonts w:ascii="Abadi Extra Light" w:eastAsia="BatangChe" w:hAnsi="Abadi Extra Light"/>
        </w:rPr>
        <w:tab/>
      </w:r>
      <w:r w:rsidRPr="0033459F">
        <w:rPr>
          <w:rFonts w:ascii="Abadi Extra Light" w:eastAsia="BatangChe" w:hAnsi="Abadi Extra Light"/>
        </w:rPr>
        <w:tab/>
        <w:t>_________________________</w:t>
      </w:r>
    </w:p>
    <w:p w14:paraId="186CDA5D" w14:textId="77777777" w:rsidR="00975DFD" w:rsidRPr="0033459F" w:rsidRDefault="00975DFD" w:rsidP="00EF58F3">
      <w:pPr>
        <w:rPr>
          <w:rFonts w:ascii="Abadi Extra Light" w:eastAsia="BatangChe" w:hAnsi="Abadi Extra Light"/>
        </w:rPr>
      </w:pPr>
      <w:r w:rsidRPr="0033459F">
        <w:rPr>
          <w:rFonts w:ascii="Abadi Extra Light" w:eastAsia="BatangChe" w:hAnsi="Abadi Extra Light"/>
        </w:rPr>
        <w:t>Mailing Address</w:t>
      </w:r>
      <w:r w:rsidRPr="0033459F">
        <w:rPr>
          <w:rFonts w:ascii="Abadi Extra Light" w:eastAsia="BatangChe" w:hAnsi="Abadi Extra Light"/>
        </w:rPr>
        <w:tab/>
      </w:r>
      <w:r w:rsidRPr="0033459F">
        <w:rPr>
          <w:rFonts w:ascii="Abadi Extra Light" w:eastAsia="BatangChe" w:hAnsi="Abadi Extra Light"/>
        </w:rPr>
        <w:tab/>
      </w:r>
      <w:r w:rsidRPr="0033459F">
        <w:rPr>
          <w:rFonts w:ascii="Abadi Extra Light" w:eastAsia="BatangChe" w:hAnsi="Abadi Extra Light"/>
        </w:rPr>
        <w:tab/>
      </w:r>
      <w:r w:rsidRPr="0033459F">
        <w:rPr>
          <w:rFonts w:ascii="Abadi Extra Light" w:eastAsia="BatangChe" w:hAnsi="Abadi Extra Light"/>
        </w:rPr>
        <w:tab/>
      </w:r>
      <w:r w:rsidRPr="0033459F">
        <w:rPr>
          <w:rFonts w:ascii="Abadi Extra Light" w:eastAsia="BatangChe" w:hAnsi="Abadi Extra Light"/>
        </w:rPr>
        <w:tab/>
        <w:t>Contact person</w:t>
      </w:r>
    </w:p>
    <w:p w14:paraId="2301E36D" w14:textId="77777777" w:rsidR="00975DFD" w:rsidRPr="0033459F" w:rsidRDefault="00975DFD" w:rsidP="00EF58F3">
      <w:pPr>
        <w:rPr>
          <w:rFonts w:ascii="Abadi Extra Light" w:eastAsia="BatangChe" w:hAnsi="Abadi Extra Light"/>
        </w:rPr>
      </w:pPr>
    </w:p>
    <w:p w14:paraId="1A7E8492" w14:textId="77777777" w:rsidR="00975DFD" w:rsidRPr="0033459F" w:rsidRDefault="00975DFD" w:rsidP="00EF58F3">
      <w:pPr>
        <w:rPr>
          <w:rFonts w:ascii="Abadi Extra Light" w:eastAsia="BatangChe" w:hAnsi="Abadi Extra Light"/>
        </w:rPr>
      </w:pPr>
      <w:r w:rsidRPr="0033459F">
        <w:rPr>
          <w:rFonts w:ascii="Abadi Extra Light" w:eastAsia="BatangChe" w:hAnsi="Abadi Extra Light"/>
        </w:rPr>
        <w:t>________________________________</w:t>
      </w:r>
      <w:r w:rsidRPr="0033459F">
        <w:rPr>
          <w:rFonts w:ascii="Abadi Extra Light" w:eastAsia="BatangChe" w:hAnsi="Abadi Extra Light"/>
        </w:rPr>
        <w:tab/>
      </w:r>
      <w:r w:rsidRPr="0033459F">
        <w:rPr>
          <w:rFonts w:ascii="Abadi Extra Light" w:eastAsia="BatangChe" w:hAnsi="Abadi Extra Light"/>
        </w:rPr>
        <w:tab/>
        <w:t>__________________________</w:t>
      </w:r>
    </w:p>
    <w:p w14:paraId="02B0A2D2" w14:textId="77777777" w:rsidR="00975DFD" w:rsidRPr="0033459F" w:rsidRDefault="00975DFD" w:rsidP="00EF58F3">
      <w:pPr>
        <w:rPr>
          <w:rFonts w:ascii="Abadi Extra Light" w:eastAsia="BatangChe" w:hAnsi="Abadi Extra Light"/>
        </w:rPr>
      </w:pPr>
      <w:r w:rsidRPr="0033459F">
        <w:rPr>
          <w:rFonts w:ascii="Abadi Extra Light" w:eastAsia="BatangChe" w:hAnsi="Abadi Extra Light"/>
        </w:rPr>
        <w:t>Authorized Signature</w:t>
      </w:r>
      <w:r w:rsidRPr="0033459F">
        <w:rPr>
          <w:rFonts w:ascii="Abadi Extra Light" w:eastAsia="BatangChe" w:hAnsi="Abadi Extra Light"/>
        </w:rPr>
        <w:tab/>
      </w:r>
      <w:r w:rsidRPr="0033459F">
        <w:rPr>
          <w:rFonts w:ascii="Abadi Extra Light" w:eastAsia="BatangChe" w:hAnsi="Abadi Extra Light"/>
        </w:rPr>
        <w:tab/>
      </w:r>
      <w:r w:rsidRPr="0033459F">
        <w:rPr>
          <w:rFonts w:ascii="Abadi Extra Light" w:eastAsia="BatangChe" w:hAnsi="Abadi Extra Light"/>
        </w:rPr>
        <w:tab/>
      </w:r>
      <w:r w:rsidRPr="0033459F">
        <w:rPr>
          <w:rFonts w:ascii="Abadi Extra Light" w:eastAsia="BatangChe" w:hAnsi="Abadi Extra Light"/>
        </w:rPr>
        <w:tab/>
        <w:t>Delivery option</w:t>
      </w:r>
    </w:p>
    <w:p w14:paraId="4D62F43B" w14:textId="77777777" w:rsidR="00EF58F3" w:rsidRPr="0033459F" w:rsidRDefault="00EF58F3" w:rsidP="00EF58F3">
      <w:pPr>
        <w:rPr>
          <w:rFonts w:ascii="Abadi Extra Light" w:eastAsia="BatangChe" w:hAnsi="Abadi Extra Light"/>
        </w:rPr>
      </w:pPr>
    </w:p>
    <w:sectPr w:rsidR="00EF58F3" w:rsidRPr="00334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BatangChe">
    <w:altName w:val="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F3"/>
    <w:rsid w:val="0009166C"/>
    <w:rsid w:val="00187352"/>
    <w:rsid w:val="001B38B8"/>
    <w:rsid w:val="00233CEC"/>
    <w:rsid w:val="00255237"/>
    <w:rsid w:val="0033459F"/>
    <w:rsid w:val="003576F0"/>
    <w:rsid w:val="00371989"/>
    <w:rsid w:val="00393FC3"/>
    <w:rsid w:val="003C7A75"/>
    <w:rsid w:val="005160ED"/>
    <w:rsid w:val="00586405"/>
    <w:rsid w:val="00624801"/>
    <w:rsid w:val="00630F01"/>
    <w:rsid w:val="007C1594"/>
    <w:rsid w:val="00832A0E"/>
    <w:rsid w:val="008742DC"/>
    <w:rsid w:val="00881378"/>
    <w:rsid w:val="008A6975"/>
    <w:rsid w:val="0091220A"/>
    <w:rsid w:val="0092655B"/>
    <w:rsid w:val="00936B7A"/>
    <w:rsid w:val="00975DFD"/>
    <w:rsid w:val="00A54E0C"/>
    <w:rsid w:val="00A770C1"/>
    <w:rsid w:val="00AD7977"/>
    <w:rsid w:val="00B212AF"/>
    <w:rsid w:val="00BA01FA"/>
    <w:rsid w:val="00BC047C"/>
    <w:rsid w:val="00C462B1"/>
    <w:rsid w:val="00D46223"/>
    <w:rsid w:val="00E93ED9"/>
    <w:rsid w:val="00E9423D"/>
    <w:rsid w:val="00EB4002"/>
    <w:rsid w:val="00EF58F3"/>
    <w:rsid w:val="00F300B1"/>
    <w:rsid w:val="00F7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145B"/>
  <w15:docId w15:val="{B7238DF1-9B2E-4C92-9213-E7E10E41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8F3"/>
    <w:rPr>
      <w:color w:val="0563C1" w:themeColor="hyperlink"/>
      <w:u w:val="single"/>
    </w:rPr>
  </w:style>
  <w:style w:type="paragraph" w:styleId="BalloonText">
    <w:name w:val="Balloon Text"/>
    <w:basedOn w:val="Normal"/>
    <w:link w:val="BalloonTextChar"/>
    <w:uiPriority w:val="99"/>
    <w:semiHidden/>
    <w:unhideWhenUsed/>
    <w:rsid w:val="0025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Biggerstaff</dc:creator>
  <cp:lastModifiedBy>bruce mastel</cp:lastModifiedBy>
  <cp:revision>2</cp:revision>
  <cp:lastPrinted>2019-12-26T20:56:00Z</cp:lastPrinted>
  <dcterms:created xsi:type="dcterms:W3CDTF">2020-06-12T01:43:00Z</dcterms:created>
  <dcterms:modified xsi:type="dcterms:W3CDTF">2020-06-12T01:43:00Z</dcterms:modified>
</cp:coreProperties>
</file>