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8B445" w14:textId="6752F61C" w:rsidR="004146D1" w:rsidRDefault="008C32D2" w:rsidP="008C32D2">
      <w:pPr>
        <w:pStyle w:val="NoSpacing"/>
      </w:pPr>
      <w:r>
        <w:t xml:space="preserve">In the interest of public health and welfare and the safety of our employees the governing board of </w:t>
      </w:r>
      <w:r w:rsidR="0028147F">
        <w:t>Davison</w:t>
      </w:r>
      <w:r>
        <w:t xml:space="preserve"> County, the </w:t>
      </w:r>
      <w:r w:rsidR="0028147F">
        <w:t>Davison</w:t>
      </w:r>
      <w:r>
        <w:t xml:space="preserve"> County Commissioners, advise the following to all County residents:</w:t>
      </w:r>
    </w:p>
    <w:p w14:paraId="754ED124" w14:textId="6BBA4923" w:rsidR="008C32D2" w:rsidRDefault="008C32D2" w:rsidP="008C32D2">
      <w:pPr>
        <w:pStyle w:val="NoSpacing"/>
      </w:pPr>
    </w:p>
    <w:p w14:paraId="6494B5AE" w14:textId="0C056D5E" w:rsidR="008C32D2" w:rsidRDefault="00BB4D4A" w:rsidP="008C32D2">
      <w:pPr>
        <w:pStyle w:val="NoSpacing"/>
      </w:pPr>
      <w:r>
        <w:t xml:space="preserve">All County facilities are </w:t>
      </w:r>
      <w:r w:rsidR="0028147F">
        <w:t xml:space="preserve">here to serve the </w:t>
      </w:r>
      <w:r>
        <w:t xml:space="preserve">Public. </w:t>
      </w:r>
      <w:r w:rsidR="00505579">
        <w:t>In the interest of public health, Davison County will be</w:t>
      </w:r>
      <w:r w:rsidR="0028147F">
        <w:t xml:space="preserve"> conducting business</w:t>
      </w:r>
      <w:r w:rsidR="00505579">
        <w:t xml:space="preserve"> primarily by</w:t>
      </w:r>
      <w:r w:rsidR="008C32D2">
        <w:t xml:space="preserve"> phone, by fax, email, or U.S. mail</w:t>
      </w:r>
      <w:r w:rsidR="00505579">
        <w:t>.  County offices will accept appointments for in-person business.  Please</w:t>
      </w:r>
      <w:r w:rsidR="0028147F">
        <w:t xml:space="preserve"> call and make an appointment</w:t>
      </w:r>
      <w:r w:rsidR="00505579">
        <w:t xml:space="preserve"> if you prefer an in-person visit.</w:t>
      </w:r>
      <w:r w:rsidR="008C32D2">
        <w:t xml:space="preserve">  Your cooperation during this unprecedented time is greatly appreciated.  </w:t>
      </w:r>
      <w:r w:rsidR="00505579">
        <w:t>The Davi</w:t>
      </w:r>
      <w:r w:rsidR="0028147F">
        <w:t>son</w:t>
      </w:r>
      <w:r>
        <w:t xml:space="preserve"> County</w:t>
      </w:r>
      <w:r w:rsidR="00505579">
        <w:t xml:space="preserve"> Commission understands that public</w:t>
      </w:r>
      <w:r w:rsidR="008C32D2">
        <w:t xml:space="preserve"> services must continue</w:t>
      </w:r>
      <w:r w:rsidR="00505579">
        <w:t>;</w:t>
      </w:r>
      <w:r w:rsidR="008C32D2">
        <w:t xml:space="preserve"> </w:t>
      </w:r>
      <w:r w:rsidR="00505579">
        <w:t>however,</w:t>
      </w:r>
      <w:r w:rsidR="008C32D2">
        <w:t xml:space="preserve"> we </w:t>
      </w:r>
      <w:r w:rsidR="00505579">
        <w:t>must be diligent in</w:t>
      </w:r>
      <w:r w:rsidR="008C32D2">
        <w:t xml:space="preserve"> our duty to control the </w:t>
      </w:r>
      <w:r w:rsidR="00505579">
        <w:t>transmission of</w:t>
      </w:r>
      <w:r w:rsidR="008C32D2">
        <w:t xml:space="preserve"> COVID-19.  Please call the office with which you need to conduct business before entering County facilities</w:t>
      </w:r>
      <w:r w:rsidR="00505579">
        <w:t>. Please cooperate with County staff</w:t>
      </w:r>
      <w:r w:rsidR="008C32D2">
        <w:t xml:space="preserve"> to </w:t>
      </w:r>
      <w:r w:rsidR="00505579">
        <w:t>ascertain reasonable, alternative</w:t>
      </w:r>
      <w:r w:rsidR="008C32D2">
        <w:t xml:space="preserve"> methods to conduct business</w:t>
      </w:r>
      <w:r w:rsidR="00505579">
        <w:t xml:space="preserve"> other than in-person meetings</w:t>
      </w:r>
      <w:r w:rsidR="008C32D2">
        <w:t>.</w:t>
      </w:r>
    </w:p>
    <w:p w14:paraId="0C575110" w14:textId="0CCD9CEC" w:rsidR="006E178B" w:rsidRDefault="006E178B" w:rsidP="008C32D2">
      <w:pPr>
        <w:pStyle w:val="NoSpacing"/>
      </w:pPr>
    </w:p>
    <w:p w14:paraId="4709AF80" w14:textId="6C10146C" w:rsidR="006E178B" w:rsidRDefault="00505579" w:rsidP="008C32D2">
      <w:pPr>
        <w:pStyle w:val="NoSpacing"/>
      </w:pPr>
      <w:r>
        <w:t>In order to assurer continuing service to the public, even in the event of a corona virus exposure in a County facility, we are keeping as much staff “in reserve” as possible.  This is a</w:t>
      </w:r>
      <w:r w:rsidR="006E178B">
        <w:t xml:space="preserve"> unique and unprecedented situation</w:t>
      </w:r>
      <w:r w:rsidR="00B31C0C">
        <w:t>,</w:t>
      </w:r>
      <w:r w:rsidR="006E178B">
        <w:t xml:space="preserve"> so we ask for your patience </w:t>
      </w:r>
      <w:r>
        <w:t>and understanding that County business may take more time than usual due to limited staffing</w:t>
      </w:r>
      <w:r w:rsidR="006E178B">
        <w:t>.</w:t>
      </w:r>
    </w:p>
    <w:p w14:paraId="73422EC7" w14:textId="4D09869F" w:rsidR="008C32D2" w:rsidRDefault="008C32D2" w:rsidP="008C32D2">
      <w:pPr>
        <w:pStyle w:val="NoSpacing"/>
      </w:pPr>
    </w:p>
    <w:p w14:paraId="017E6532" w14:textId="370DD095" w:rsidR="008C32D2" w:rsidRPr="007412C9" w:rsidRDefault="008C32D2" w:rsidP="008C32D2">
      <w:pPr>
        <w:pStyle w:val="NoSpacing"/>
        <w:rPr>
          <w:u w:val="single"/>
        </w:rPr>
      </w:pPr>
      <w:r>
        <w:t xml:space="preserve">If you are feeling ill, have a fever, </w:t>
      </w:r>
      <w:r w:rsidR="009F22CC">
        <w:t>cough, or shortness of breath, please see</w:t>
      </w:r>
      <w:r w:rsidR="0086675A">
        <w:t>k</w:t>
      </w:r>
      <w:r w:rsidR="009F22CC">
        <w:t xml:space="preserve"> professional medical attention before entering public facilities at the risk of exposing others.  </w:t>
      </w:r>
      <w:r w:rsidR="007412C9" w:rsidRPr="007412C9">
        <w:rPr>
          <w:u w:val="single"/>
        </w:rPr>
        <w:t xml:space="preserve">IT IS EVERY CITIZENS’ </w:t>
      </w:r>
      <w:r w:rsidR="007412C9" w:rsidRPr="007412C9">
        <w:rPr>
          <w:b/>
          <w:bCs/>
          <w:u w:val="single"/>
        </w:rPr>
        <w:t>DUTY</w:t>
      </w:r>
      <w:r w:rsidR="007412C9" w:rsidRPr="007412C9">
        <w:rPr>
          <w:u w:val="single"/>
        </w:rPr>
        <w:t xml:space="preserve"> TO PROTECT OTHERS FROM TRANSMISSABLE DISEASES</w:t>
      </w:r>
      <w:r w:rsidR="009F22CC" w:rsidRPr="007412C9">
        <w:rPr>
          <w:u w:val="single"/>
        </w:rPr>
        <w:t>.</w:t>
      </w:r>
    </w:p>
    <w:p w14:paraId="75896149" w14:textId="32661BD1" w:rsidR="009F22CC" w:rsidRDefault="009F22CC" w:rsidP="008C32D2">
      <w:pPr>
        <w:pStyle w:val="NoSpacing"/>
      </w:pPr>
    </w:p>
    <w:p w14:paraId="1245E2CA" w14:textId="35DA4895" w:rsidR="009F22CC" w:rsidRDefault="0028147F" w:rsidP="008C32D2">
      <w:pPr>
        <w:pStyle w:val="NoSpacing"/>
      </w:pPr>
      <w:r>
        <w:t>Davison</w:t>
      </w:r>
      <w:r w:rsidR="009F22CC">
        <w:t xml:space="preserve"> County </w:t>
      </w:r>
      <w:r w:rsidR="007412C9">
        <w:t>IS</w:t>
      </w:r>
      <w:r w:rsidR="009F22CC">
        <w:t xml:space="preserve"> implementing a process where customers </w:t>
      </w:r>
      <w:r>
        <w:t xml:space="preserve">can find most forms needed on-line or in the </w:t>
      </w:r>
      <w:r w:rsidR="007412C9">
        <w:t>Courthouse lobby</w:t>
      </w:r>
      <w:r w:rsidR="009F22CC">
        <w:t xml:space="preserve">.  </w:t>
      </w:r>
      <w:r w:rsidR="007412C9">
        <w:t xml:space="preserve">Please see our web site </w:t>
      </w:r>
      <w:hyperlink r:id="rId4" w:history="1">
        <w:r w:rsidR="007412C9" w:rsidRPr="0038768D">
          <w:rPr>
            <w:rStyle w:val="Hyperlink"/>
          </w:rPr>
          <w:t>www.davisoncounty.org</w:t>
        </w:r>
      </w:hyperlink>
      <w:r w:rsidR="007412C9">
        <w:t xml:space="preserve">.  </w:t>
      </w:r>
      <w:r>
        <w:t xml:space="preserve">There </w:t>
      </w:r>
      <w:r w:rsidR="007412C9">
        <w:t>are</w:t>
      </w:r>
      <w:r>
        <w:t xml:space="preserve"> drop boxes for each office</w:t>
      </w:r>
      <w:r w:rsidR="009F22CC">
        <w:t>.</w:t>
      </w:r>
    </w:p>
    <w:p w14:paraId="7E989642" w14:textId="3EC96002" w:rsidR="008C32D2" w:rsidRDefault="008C32D2" w:rsidP="008C32D2">
      <w:pPr>
        <w:pStyle w:val="NoSpacing"/>
      </w:pPr>
    </w:p>
    <w:p w14:paraId="4E750B36" w14:textId="177564D8" w:rsidR="008C32D2" w:rsidRDefault="004472FE" w:rsidP="008C32D2">
      <w:pPr>
        <w:pStyle w:val="NoSpacing"/>
      </w:pPr>
      <w:r w:rsidRPr="007412C9">
        <w:rPr>
          <w:b/>
          <w:bCs/>
        </w:rPr>
        <w:t>These procedures</w:t>
      </w:r>
      <w:r>
        <w:t xml:space="preserve"> </w:t>
      </w:r>
      <w:r w:rsidR="007412C9" w:rsidRPr="007412C9">
        <w:rPr>
          <w:b/>
          <w:bCs/>
        </w:rPr>
        <w:t>are effective</w:t>
      </w:r>
      <w:r w:rsidRPr="007412C9">
        <w:rPr>
          <w:b/>
          <w:bCs/>
        </w:rPr>
        <w:t xml:space="preserve"> at 8:00 a.m., </w:t>
      </w:r>
      <w:r w:rsidR="0028147F" w:rsidRPr="007412C9">
        <w:rPr>
          <w:b/>
          <w:bCs/>
        </w:rPr>
        <w:t>Monda</w:t>
      </w:r>
      <w:r w:rsidRPr="007412C9">
        <w:rPr>
          <w:b/>
          <w:bCs/>
        </w:rPr>
        <w:t>y, March 2</w:t>
      </w:r>
      <w:r w:rsidR="0028147F" w:rsidRPr="007412C9">
        <w:rPr>
          <w:b/>
          <w:bCs/>
        </w:rPr>
        <w:t>3</w:t>
      </w:r>
      <w:r w:rsidRPr="007412C9">
        <w:rPr>
          <w:b/>
          <w:bCs/>
        </w:rPr>
        <w:t>, 2020, and</w:t>
      </w:r>
      <w:r w:rsidR="007412C9" w:rsidRPr="007412C9">
        <w:rPr>
          <w:b/>
          <w:bCs/>
        </w:rPr>
        <w:t xml:space="preserve"> will</w:t>
      </w:r>
      <w:r w:rsidRPr="007412C9">
        <w:rPr>
          <w:b/>
          <w:bCs/>
        </w:rPr>
        <w:t xml:space="preserve"> continue until further</w:t>
      </w:r>
      <w:r>
        <w:t xml:space="preserve"> </w:t>
      </w:r>
      <w:r w:rsidRPr="007412C9">
        <w:rPr>
          <w:b/>
          <w:bCs/>
        </w:rPr>
        <w:t>notice</w:t>
      </w:r>
      <w:r>
        <w:t xml:space="preserve">.  </w:t>
      </w:r>
      <w:r w:rsidR="006F3E61" w:rsidRPr="007412C9">
        <w:rPr>
          <w:u w:val="single"/>
        </w:rPr>
        <w:t>T</w:t>
      </w:r>
      <w:r w:rsidR="009F22CC" w:rsidRPr="007412C9">
        <w:rPr>
          <w:u w:val="single"/>
        </w:rPr>
        <w:t>his is a rapidly changing situation and daily updates will be provided if warranted</w:t>
      </w:r>
      <w:r w:rsidR="009F22CC">
        <w:t>.</w:t>
      </w:r>
    </w:p>
    <w:p w14:paraId="59F7C280" w14:textId="10ED960C" w:rsidR="009F22CC" w:rsidRDefault="009F22CC" w:rsidP="008C32D2">
      <w:pPr>
        <w:pStyle w:val="NoSpacing"/>
      </w:pPr>
    </w:p>
    <w:p w14:paraId="05A21345" w14:textId="17CE4D4C" w:rsidR="009F22CC" w:rsidRDefault="009F22CC" w:rsidP="008C32D2">
      <w:pPr>
        <w:pStyle w:val="NoSpacing"/>
      </w:pPr>
      <w:r>
        <w:t xml:space="preserve">The </w:t>
      </w:r>
      <w:r w:rsidR="0028147F">
        <w:t>Davison</w:t>
      </w:r>
      <w:r>
        <w:t xml:space="preserve"> County</w:t>
      </w:r>
      <w:r w:rsidR="007412C9">
        <w:t xml:space="preserve"> Board of</w:t>
      </w:r>
      <w:r>
        <w:t xml:space="preserve"> Commissioner’s hold your health and safety in the </w:t>
      </w:r>
      <w:r w:rsidR="007412C9">
        <w:t>highest</w:t>
      </w:r>
      <w:r>
        <w:t xml:space="preserve"> regard</w:t>
      </w:r>
      <w:r w:rsidR="007412C9">
        <w:t xml:space="preserve"> and</w:t>
      </w:r>
      <w:r>
        <w:t xml:space="preserve"> </w:t>
      </w:r>
      <w:r w:rsidR="007412C9">
        <w:t>that is the driving motivation behind this po</w:t>
      </w:r>
      <w:r w:rsidR="00047C1C">
        <w:t>l</w:t>
      </w:r>
      <w:bookmarkStart w:id="0" w:name="_GoBack"/>
      <w:bookmarkEnd w:id="0"/>
      <w:r w:rsidR="007412C9">
        <w:t>icy</w:t>
      </w:r>
      <w:r>
        <w:t>.</w:t>
      </w:r>
    </w:p>
    <w:p w14:paraId="730F2B56" w14:textId="27FE7B1A" w:rsidR="003D0F2C" w:rsidRDefault="003D0F2C" w:rsidP="008C32D2">
      <w:pPr>
        <w:pStyle w:val="NoSpacing"/>
      </w:pPr>
    </w:p>
    <w:p w14:paraId="68C56DD5" w14:textId="7885AC0D" w:rsidR="003D0F2C" w:rsidRDefault="007412C9" w:rsidP="008C32D2">
      <w:pPr>
        <w:pStyle w:val="NoSpacing"/>
      </w:pPr>
      <w:r>
        <w:t xml:space="preserve">The </w:t>
      </w:r>
    </w:p>
    <w:p w14:paraId="2410D076" w14:textId="341A1676" w:rsidR="00FC254A" w:rsidRDefault="00FC254A" w:rsidP="008C32D2">
      <w:pPr>
        <w:pStyle w:val="NoSpacing"/>
      </w:pPr>
    </w:p>
    <w:p w14:paraId="0E5A2B45" w14:textId="77777777" w:rsidR="00FC254A" w:rsidRDefault="00FC254A" w:rsidP="00FC254A">
      <w:r>
        <w:t>Auditor/Welfare Assistance – 995-8608; Treasurer – 995-8617; Register of Deeds – 995-8616; Director of Equalization – 995-8613; Emergency Management/Planning &amp; Zoning – 995-8640; Veteran’s Service Office – 995-8619; Highway Department – 995-8625; Sheriff – 995-8630; States Attorney – 995-8627.  If you’re not sure who to call, you may call 995-8608 and the auditor will try to assist you.</w:t>
      </w:r>
    </w:p>
    <w:p w14:paraId="6D6D9542" w14:textId="0ADCAC7C" w:rsidR="006B3EC2" w:rsidRDefault="006B3EC2" w:rsidP="008C32D2">
      <w:pPr>
        <w:pStyle w:val="NoSpacing"/>
      </w:pPr>
      <w:r>
        <w:t>Thank you for your cooperation and please stay safe</w:t>
      </w:r>
      <w:r w:rsidR="007412C9">
        <w:t xml:space="preserve"> and well</w:t>
      </w:r>
      <w:r>
        <w:t>!</w:t>
      </w:r>
    </w:p>
    <w:p w14:paraId="4983F5A7" w14:textId="77777777" w:rsidR="00FB0869" w:rsidRDefault="00FB0869" w:rsidP="008C32D2">
      <w:pPr>
        <w:pStyle w:val="NoSpacing"/>
      </w:pPr>
    </w:p>
    <w:p w14:paraId="2CFC5284" w14:textId="66F65F21" w:rsidR="006B3EC2" w:rsidRDefault="006B3EC2" w:rsidP="008C32D2">
      <w:pPr>
        <w:pStyle w:val="NoSpacing"/>
      </w:pPr>
    </w:p>
    <w:p w14:paraId="14AC5247" w14:textId="57647163" w:rsidR="006B3EC2" w:rsidRDefault="0028147F" w:rsidP="008C32D2">
      <w:pPr>
        <w:pStyle w:val="NoSpacing"/>
      </w:pPr>
      <w:r>
        <w:t>Brenda Bode</w:t>
      </w:r>
      <w:r w:rsidR="006B3EC2">
        <w:t>, Chair</w:t>
      </w:r>
      <w:r>
        <w:t>person</w:t>
      </w:r>
    </w:p>
    <w:p w14:paraId="4854A475" w14:textId="50ACC1C9" w:rsidR="006B3EC2" w:rsidRDefault="0028147F" w:rsidP="008C32D2">
      <w:pPr>
        <w:pStyle w:val="NoSpacing"/>
      </w:pPr>
      <w:r>
        <w:t>Davison</w:t>
      </w:r>
      <w:r w:rsidR="006B3EC2">
        <w:t xml:space="preserve"> County Commissioners</w:t>
      </w:r>
    </w:p>
    <w:sectPr w:rsidR="006B3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D2"/>
    <w:rsid w:val="00047C1C"/>
    <w:rsid w:val="0025507C"/>
    <w:rsid w:val="0028147F"/>
    <w:rsid w:val="00350A55"/>
    <w:rsid w:val="003D0F2C"/>
    <w:rsid w:val="004146D1"/>
    <w:rsid w:val="004472FE"/>
    <w:rsid w:val="00505579"/>
    <w:rsid w:val="00570A02"/>
    <w:rsid w:val="006B3EC2"/>
    <w:rsid w:val="006E178B"/>
    <w:rsid w:val="006F3E61"/>
    <w:rsid w:val="007412C9"/>
    <w:rsid w:val="0086675A"/>
    <w:rsid w:val="008C32D2"/>
    <w:rsid w:val="009136C0"/>
    <w:rsid w:val="009F22CC"/>
    <w:rsid w:val="00B31C0C"/>
    <w:rsid w:val="00BB4D4A"/>
    <w:rsid w:val="00C11C3E"/>
    <w:rsid w:val="00F97F79"/>
    <w:rsid w:val="00FB0869"/>
    <w:rsid w:val="00FC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2803D"/>
  <w15:chartTrackingRefBased/>
  <w15:docId w15:val="{8FB08617-B3EF-4FD0-A00E-C6A71598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32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1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vison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Brugman</dc:creator>
  <cp:keywords/>
  <dc:description/>
  <cp:lastModifiedBy>Susan Kiepke</cp:lastModifiedBy>
  <cp:revision>12</cp:revision>
  <cp:lastPrinted>2020-03-20T17:10:00Z</cp:lastPrinted>
  <dcterms:created xsi:type="dcterms:W3CDTF">2020-03-20T17:19:00Z</dcterms:created>
  <dcterms:modified xsi:type="dcterms:W3CDTF">2020-03-20T21:26:00Z</dcterms:modified>
</cp:coreProperties>
</file>